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21D58" w14:textId="70AF94C3" w:rsidR="00C205C1" w:rsidRPr="00596E34" w:rsidRDefault="00596E34" w:rsidP="00F750A7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Agj</w:t>
      </w:r>
      <w:r w:rsidR="00C205C1" w:rsidRPr="00596E34">
        <w:rPr>
          <w:rFonts w:cstheme="minorHAnsi"/>
          <w:b/>
          <w:sz w:val="24"/>
        </w:rPr>
        <w:t xml:space="preserve">enda </w:t>
      </w:r>
      <w:r w:rsidR="0084003F">
        <w:rPr>
          <w:rFonts w:cstheme="minorHAnsi"/>
          <w:b/>
          <w:sz w:val="24"/>
        </w:rPr>
        <w:t>– Dita 1</w:t>
      </w:r>
    </w:p>
    <w:p w14:paraId="1E0D6921" w14:textId="00EE3E43" w:rsidR="00B02290" w:rsidRDefault="00C205C1" w:rsidP="00340BC3">
      <w:pPr>
        <w:jc w:val="center"/>
        <w:rPr>
          <w:rFonts w:cstheme="minorHAnsi"/>
          <w:b/>
          <w:sz w:val="28"/>
        </w:rPr>
      </w:pPr>
      <w:r w:rsidRPr="00596E34">
        <w:rPr>
          <w:rFonts w:cstheme="minorHAnsi"/>
          <w:b/>
          <w:sz w:val="28"/>
        </w:rPr>
        <w:t>“</w:t>
      </w:r>
      <w:r w:rsidR="0084003F" w:rsidRPr="0084003F">
        <w:rPr>
          <w:rFonts w:cstheme="minorHAnsi"/>
          <w:b/>
          <w:sz w:val="28"/>
        </w:rPr>
        <w:t>Themelet kushtetuese/krijimi, vendim-marrja, zbatimi i se drejtes evropiane</w:t>
      </w:r>
      <w:r w:rsidRPr="00596E34">
        <w:rPr>
          <w:rFonts w:cstheme="minorHAnsi"/>
          <w:b/>
          <w:sz w:val="28"/>
        </w:rPr>
        <w:t>”</w:t>
      </w:r>
    </w:p>
    <w:p w14:paraId="0386C8AB" w14:textId="0E254A31" w:rsidR="00B02290" w:rsidRPr="00340BC3" w:rsidRDefault="00340BC3" w:rsidP="00B02290">
      <w:pPr>
        <w:rPr>
          <w:rFonts w:cstheme="minorHAnsi"/>
          <w:bCs/>
          <w:sz w:val="20"/>
          <w:szCs w:val="18"/>
        </w:rPr>
      </w:pPr>
      <w:r w:rsidRPr="00340BC3">
        <w:rPr>
          <w:rFonts w:cstheme="minorHAnsi"/>
          <w:bCs/>
          <w:sz w:val="20"/>
          <w:szCs w:val="18"/>
        </w:rPr>
        <w:t>Lehtësues</w:t>
      </w:r>
      <w:r w:rsidR="00B02290" w:rsidRPr="00340BC3">
        <w:rPr>
          <w:rFonts w:cstheme="minorHAnsi"/>
          <w:bCs/>
          <w:sz w:val="20"/>
          <w:szCs w:val="18"/>
        </w:rPr>
        <w:t xml:space="preserve">: </w:t>
      </w:r>
      <w:r w:rsidR="002121D8" w:rsidRPr="00340BC3">
        <w:rPr>
          <w:rFonts w:cstheme="minorHAnsi"/>
          <w:bCs/>
          <w:sz w:val="20"/>
          <w:szCs w:val="18"/>
        </w:rPr>
        <w:t xml:space="preserve">Prof. as. </w:t>
      </w:r>
      <w:r w:rsidR="00AB66B5" w:rsidRPr="00340BC3">
        <w:rPr>
          <w:rFonts w:cstheme="minorHAnsi"/>
          <w:bCs/>
          <w:sz w:val="20"/>
          <w:szCs w:val="18"/>
        </w:rPr>
        <w:t>d</w:t>
      </w:r>
      <w:r w:rsidR="002121D8" w:rsidRPr="00340BC3">
        <w:rPr>
          <w:rFonts w:cstheme="minorHAnsi"/>
          <w:bCs/>
          <w:sz w:val="20"/>
          <w:szCs w:val="18"/>
        </w:rPr>
        <w:t xml:space="preserve">r. Arbër Gjeta, </w:t>
      </w:r>
      <w:r w:rsidRPr="00340BC3">
        <w:rPr>
          <w:rFonts w:cstheme="minorHAnsi"/>
          <w:bCs/>
          <w:sz w:val="20"/>
          <w:szCs w:val="18"/>
        </w:rPr>
        <w:t>Katedra Jean Monnet - EEAABAC</w:t>
      </w:r>
    </w:p>
    <w:tbl>
      <w:tblPr>
        <w:tblStyle w:val="ListTable4-Accent1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B02290" w14:paraId="295271EF" w14:textId="77777777" w:rsidTr="00FF2A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64CD0C01" w14:textId="1F6E0FB4" w:rsidR="00B02290" w:rsidRPr="00FF2AD2" w:rsidRDefault="006339CD" w:rsidP="001D1A42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8"/>
              </w:rPr>
              <w:t xml:space="preserve">E </w:t>
            </w:r>
            <w:r w:rsidR="0084003F">
              <w:rPr>
                <w:rFonts w:cstheme="minorHAnsi"/>
                <w:sz w:val="28"/>
              </w:rPr>
              <w:t>Martë</w:t>
            </w:r>
            <w:r>
              <w:rPr>
                <w:rFonts w:cstheme="minorHAnsi"/>
                <w:sz w:val="28"/>
              </w:rPr>
              <w:t xml:space="preserve">, </w:t>
            </w:r>
            <w:r w:rsidR="0084003F">
              <w:rPr>
                <w:rFonts w:cstheme="minorHAnsi"/>
                <w:sz w:val="28"/>
              </w:rPr>
              <w:t>11 Korrik</w:t>
            </w:r>
            <w:r w:rsidR="00B02290" w:rsidRPr="00FF2AD2">
              <w:rPr>
                <w:rFonts w:cstheme="minorHAnsi"/>
                <w:sz w:val="28"/>
              </w:rPr>
              <w:t xml:space="preserve"> 2023</w:t>
            </w:r>
          </w:p>
        </w:tc>
      </w:tr>
      <w:tr w:rsidR="00B02290" w14:paraId="502149FE" w14:textId="77777777" w:rsidTr="00FF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5AE9A30F" w14:textId="63B0EB00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Amfiteatri</w:t>
            </w:r>
            <w:r w:rsidR="002121D8">
              <w:rPr>
                <w:rFonts w:cstheme="minorHAnsi"/>
                <w:sz w:val="24"/>
              </w:rPr>
              <w:t xml:space="preserve">, </w:t>
            </w:r>
            <w:r w:rsidR="00B02290" w:rsidRPr="00FF2AD2">
              <w:rPr>
                <w:rFonts w:cstheme="minorHAnsi"/>
                <w:sz w:val="24"/>
              </w:rPr>
              <w:t>Salla</w:t>
            </w:r>
            <w:r w:rsidR="002121D8"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4"/>
              </w:rPr>
              <w:t>101</w:t>
            </w:r>
          </w:p>
        </w:tc>
      </w:tr>
      <w:tr w:rsidR="00596E34" w14:paraId="7D814C02" w14:textId="77777777" w:rsidTr="00CF6253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820836B" w14:textId="7D3978B0" w:rsidR="00596E34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bookmarkStart w:id="0" w:name="_Hlk139614250"/>
            <w:r>
              <w:rPr>
                <w:rFonts w:cstheme="minorHAnsi"/>
                <w:sz w:val="24"/>
              </w:rPr>
              <w:t>08:00 – 08:30</w:t>
            </w:r>
            <w:bookmarkEnd w:id="0"/>
          </w:p>
        </w:tc>
        <w:tc>
          <w:tcPr>
            <w:tcW w:w="7512" w:type="dxa"/>
            <w:vAlign w:val="center"/>
          </w:tcPr>
          <w:p w14:paraId="025E7A2A" w14:textId="5EEB9186" w:rsidR="00596E34" w:rsidRPr="00D865D6" w:rsidRDefault="0084003F" w:rsidP="00571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Regjistrimi dhe hapja</w:t>
            </w:r>
            <w:r w:rsidR="00611FE6">
              <w:rPr>
                <w:rFonts w:cstheme="minorHAnsi"/>
                <w:b/>
                <w:sz w:val="24"/>
              </w:rPr>
              <w:t xml:space="preserve"> </w:t>
            </w:r>
          </w:p>
        </w:tc>
      </w:tr>
      <w:tr w:rsidR="00B02290" w:rsidRPr="00A03B6C" w14:paraId="5F656ACB" w14:textId="77777777" w:rsidTr="00F15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44DF61E" w14:textId="3FFE2F7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08:30 – 10:30</w:t>
            </w:r>
          </w:p>
        </w:tc>
        <w:tc>
          <w:tcPr>
            <w:tcW w:w="7512" w:type="dxa"/>
            <w:vAlign w:val="center"/>
          </w:tcPr>
          <w:p w14:paraId="5F8ED5AD" w14:textId="0EC2AD68" w:rsidR="002121D8" w:rsidRDefault="0084003F" w:rsidP="00611F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84003F">
              <w:rPr>
                <w:rFonts w:cstheme="minorHAnsi"/>
                <w:b/>
                <w:sz w:val="24"/>
              </w:rPr>
              <w:t>Nga Roma n</w:t>
            </w:r>
            <w:r>
              <w:rPr>
                <w:rFonts w:cstheme="minorHAnsi"/>
                <w:b/>
                <w:sz w:val="24"/>
              </w:rPr>
              <w:t>ë</w:t>
            </w:r>
            <w:r w:rsidRPr="0084003F">
              <w:rPr>
                <w:rFonts w:cstheme="minorHAnsi"/>
                <w:b/>
                <w:sz w:val="24"/>
              </w:rPr>
              <w:t xml:space="preserve"> Lisbon</w:t>
            </w:r>
            <w:r>
              <w:rPr>
                <w:rFonts w:cstheme="minorHAnsi"/>
                <w:b/>
                <w:sz w:val="24"/>
              </w:rPr>
              <w:t>ë</w:t>
            </w:r>
            <w:r w:rsidRPr="0084003F">
              <w:rPr>
                <w:rFonts w:cstheme="minorHAnsi"/>
                <w:b/>
                <w:sz w:val="24"/>
              </w:rPr>
              <w:t>: historiku kushtetues i BE-s</w:t>
            </w:r>
            <w:r>
              <w:rPr>
                <w:rFonts w:cstheme="minorHAnsi"/>
                <w:b/>
                <w:sz w:val="24"/>
              </w:rPr>
              <w:t>ë: zhvillimet institucionale dhe zgjeruese</w:t>
            </w:r>
            <w:r w:rsidR="00340BC3">
              <w:rPr>
                <w:rFonts w:cstheme="minorHAnsi"/>
                <w:b/>
                <w:sz w:val="24"/>
              </w:rPr>
              <w:t xml:space="preserve"> në </w:t>
            </w:r>
            <w:r w:rsidR="007856C4">
              <w:rPr>
                <w:rFonts w:cstheme="minorHAnsi"/>
                <w:b/>
                <w:sz w:val="24"/>
              </w:rPr>
              <w:t>fok</w:t>
            </w:r>
            <w:r w:rsidR="00F750A7">
              <w:rPr>
                <w:rFonts w:cstheme="minorHAnsi"/>
                <w:b/>
                <w:sz w:val="24"/>
              </w:rPr>
              <w:t>us</w:t>
            </w:r>
          </w:p>
          <w:p w14:paraId="5E2E21E8" w14:textId="77777777" w:rsidR="00F750A7" w:rsidRDefault="00F750A7" w:rsidP="00611F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</w:p>
          <w:p w14:paraId="1DE7C460" w14:textId="179E6AA9" w:rsidR="00340BC3" w:rsidRPr="00A03B6C" w:rsidRDefault="00A03B6C" w:rsidP="00611F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</w:rPr>
            </w:pPr>
            <w:r w:rsidRPr="00A03B6C">
              <w:rPr>
                <w:rFonts w:cstheme="minorHAnsi"/>
                <w:bCs/>
                <w:sz w:val="20"/>
                <w:szCs w:val="18"/>
              </w:rPr>
              <w:t xml:space="preserve">Prof. Asoc. Dr. Arbër Gjeta – Drejtues </w:t>
            </w:r>
            <w:r w:rsidR="007F7A12">
              <w:rPr>
                <w:rFonts w:cstheme="minorHAnsi"/>
                <w:bCs/>
                <w:sz w:val="20"/>
                <w:szCs w:val="18"/>
              </w:rPr>
              <w:t>i</w:t>
            </w:r>
            <w:r w:rsidRPr="00A03B6C">
              <w:rPr>
                <w:rFonts w:cstheme="minorHAnsi"/>
                <w:bCs/>
                <w:sz w:val="20"/>
                <w:szCs w:val="18"/>
              </w:rPr>
              <w:t xml:space="preserve"> Departamentit të së Drejtës, FE, UE</w:t>
            </w:r>
          </w:p>
        </w:tc>
      </w:tr>
      <w:tr w:rsidR="00B02290" w:rsidRPr="00CF6253" w14:paraId="613C7EF3" w14:textId="77777777" w:rsidTr="00FF2AD2">
        <w:trPr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0BED85E" w14:textId="46A69F4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10:30 – 12:30</w:t>
            </w:r>
          </w:p>
        </w:tc>
        <w:tc>
          <w:tcPr>
            <w:tcW w:w="7512" w:type="dxa"/>
            <w:vAlign w:val="center"/>
          </w:tcPr>
          <w:p w14:paraId="33FDF523" w14:textId="77777777" w:rsidR="007F7A12" w:rsidRDefault="007F7A12" w:rsidP="007F7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40BC3">
              <w:rPr>
                <w:rFonts w:cstheme="minorHAnsi"/>
                <w:b/>
                <w:sz w:val="24"/>
              </w:rPr>
              <w:t>Kompetencat e Bashkimit pas Traktatit te Lisbones</w:t>
            </w:r>
          </w:p>
          <w:p w14:paraId="30B211C3" w14:textId="77777777" w:rsidR="007F7A12" w:rsidRPr="007F7A12" w:rsidRDefault="007F7A12" w:rsidP="007F7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 w:rsidRPr="007F7A12">
              <w:rPr>
                <w:rFonts w:cstheme="minorHAnsi"/>
                <w:b/>
                <w:sz w:val="24"/>
                <w:lang w:val="it-IT"/>
              </w:rPr>
              <w:t>Kuadri institucional dhe rendi juridik i BE</w:t>
            </w:r>
          </w:p>
          <w:p w14:paraId="3A603BB5" w14:textId="77777777" w:rsidR="007F7A12" w:rsidRPr="00340BC3" w:rsidRDefault="007F7A12" w:rsidP="007F7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 w:rsidRPr="00340BC3">
              <w:rPr>
                <w:rFonts w:cstheme="minorHAnsi"/>
                <w:b/>
                <w:sz w:val="24"/>
                <w:lang w:val="it-IT"/>
              </w:rPr>
              <w:t>Zbatimi i se drejtes evropiane(1) parimi i epersise</w:t>
            </w:r>
          </w:p>
          <w:p w14:paraId="18DF6EBD" w14:textId="77777777" w:rsidR="007F7A12" w:rsidRDefault="007F7A12" w:rsidP="007F7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 w:rsidRPr="00340BC3">
              <w:rPr>
                <w:rFonts w:cstheme="minorHAnsi"/>
                <w:b/>
                <w:sz w:val="24"/>
                <w:lang w:val="it-IT"/>
              </w:rPr>
              <w:t>Zbatimi i se drejtes evropiane (2) parimi i efektit te dpd</w:t>
            </w:r>
          </w:p>
          <w:p w14:paraId="4EA81649" w14:textId="77777777" w:rsidR="007F7A12" w:rsidRDefault="007F7A12" w:rsidP="007F7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</w:p>
          <w:p w14:paraId="697FA727" w14:textId="216BCF41" w:rsidR="00B02290" w:rsidRPr="007F7A12" w:rsidRDefault="007F7A12" w:rsidP="007F7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lang w:val="it-IT"/>
              </w:rPr>
            </w:pPr>
            <w:r w:rsidRPr="00F750A7">
              <w:rPr>
                <w:rFonts w:cstheme="minorHAnsi"/>
                <w:bCs/>
                <w:sz w:val="20"/>
                <w:szCs w:val="18"/>
                <w:lang w:val="it-IT"/>
              </w:rPr>
              <w:t>Prof. Asoc. Dr. Arbër Gjeta – Drejtues I Departamentit të së Drejtës, FE, UE</w:t>
            </w:r>
          </w:p>
        </w:tc>
      </w:tr>
      <w:tr w:rsidR="00B02290" w:rsidRPr="007F7A12" w14:paraId="7BB4887D" w14:textId="77777777" w:rsidTr="007F7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8DF0CD0" w14:textId="312158EE" w:rsidR="00B02290" w:rsidRPr="00FF2AD2" w:rsidRDefault="00340BC3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13:00 – 15:00</w:t>
            </w:r>
          </w:p>
        </w:tc>
        <w:tc>
          <w:tcPr>
            <w:tcW w:w="7512" w:type="dxa"/>
            <w:vAlign w:val="center"/>
          </w:tcPr>
          <w:p w14:paraId="25B32639" w14:textId="77777777" w:rsidR="007F7A12" w:rsidRDefault="007F7A12" w:rsidP="007F7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40BC3">
              <w:rPr>
                <w:rFonts w:cstheme="minorHAnsi"/>
                <w:b/>
                <w:sz w:val="24"/>
              </w:rPr>
              <w:t>Vendimmarrja në BE: fokusi te projektet europiane në fushën e arsimit dhe s</w:t>
            </w:r>
            <w:r>
              <w:rPr>
                <w:rFonts w:cstheme="minorHAnsi"/>
                <w:b/>
                <w:sz w:val="24"/>
              </w:rPr>
              <w:t>hkencës</w:t>
            </w:r>
          </w:p>
          <w:p w14:paraId="169F2097" w14:textId="67DB4DD5" w:rsidR="007F7A12" w:rsidRPr="007F7A12" w:rsidRDefault="007F7A12" w:rsidP="007F7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 w:rsidRPr="007F7A12">
              <w:rPr>
                <w:rFonts w:cstheme="minorHAnsi"/>
                <w:b/>
                <w:sz w:val="24"/>
                <w:lang w:val="it-IT"/>
              </w:rPr>
              <w:t>Integrimi europian dhe kapitulli 25 i</w:t>
            </w:r>
            <w:r>
              <w:rPr>
                <w:rFonts w:cstheme="minorHAnsi"/>
                <w:b/>
                <w:sz w:val="24"/>
                <w:lang w:val="it-IT"/>
              </w:rPr>
              <w:t xml:space="preserve"> negociatave</w:t>
            </w:r>
          </w:p>
          <w:p w14:paraId="64CE20C9" w14:textId="77777777" w:rsidR="007F7A12" w:rsidRPr="007F7A12" w:rsidRDefault="007F7A12" w:rsidP="007F7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</w:p>
          <w:p w14:paraId="4FFB6DEA" w14:textId="25656772" w:rsidR="00F750A7" w:rsidRPr="007F7A12" w:rsidRDefault="007F7A12" w:rsidP="00340B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40BC3">
              <w:rPr>
                <w:rFonts w:cstheme="minorHAnsi"/>
                <w:bCs/>
                <w:sz w:val="20"/>
                <w:szCs w:val="18"/>
              </w:rPr>
              <w:t>Prof. Asoc. Dr. Elvira Fetahu – zv. Rektore UE për kërkimin shkencor dhe marrëdhëniet me jashtë</w:t>
            </w:r>
            <w:r>
              <w:rPr>
                <w:rFonts w:cstheme="minorHAnsi"/>
                <w:bCs/>
                <w:sz w:val="20"/>
                <w:szCs w:val="18"/>
              </w:rPr>
              <w:t>, FE, UE</w:t>
            </w:r>
          </w:p>
        </w:tc>
      </w:tr>
      <w:tr w:rsidR="00B02290" w:rsidRPr="00D545C1" w14:paraId="6C0BC368" w14:textId="77777777" w:rsidTr="00F750A7">
        <w:trPr>
          <w:trHeight w:val="1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7E5257C" w14:textId="32F9CB8B" w:rsidR="00B02290" w:rsidRPr="00FF2AD2" w:rsidRDefault="00340BC3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16:00 – 18:00</w:t>
            </w:r>
          </w:p>
        </w:tc>
        <w:tc>
          <w:tcPr>
            <w:tcW w:w="7512" w:type="dxa"/>
            <w:vAlign w:val="center"/>
          </w:tcPr>
          <w:p w14:paraId="189FB874" w14:textId="77777777" w:rsidR="00CF6253" w:rsidRDefault="00CF6253" w:rsidP="00571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18"/>
              </w:rPr>
            </w:pPr>
          </w:p>
          <w:p w14:paraId="1C960540" w14:textId="7FDB3C28" w:rsidR="00B02290" w:rsidRPr="00CF6253" w:rsidRDefault="00340BC3" w:rsidP="00571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18"/>
              </w:rPr>
            </w:pPr>
            <w:r w:rsidRPr="00CF6253">
              <w:rPr>
                <w:rFonts w:cstheme="minorHAnsi"/>
                <w:b/>
                <w:sz w:val="20"/>
                <w:szCs w:val="18"/>
              </w:rPr>
              <w:t>Workshop</w:t>
            </w:r>
            <w:r w:rsidR="007F7A12" w:rsidRPr="00CF6253">
              <w:rPr>
                <w:rFonts w:cstheme="minorHAnsi"/>
                <w:b/>
                <w:sz w:val="20"/>
                <w:szCs w:val="18"/>
              </w:rPr>
              <w:t xml:space="preserve"> 1</w:t>
            </w:r>
            <w:r w:rsidRPr="00CF6253">
              <w:rPr>
                <w:rFonts w:cstheme="minorHAnsi"/>
                <w:b/>
                <w:sz w:val="20"/>
                <w:szCs w:val="18"/>
              </w:rPr>
              <w:t>: Modelet vendimarrëse në BE dhe qasja e Shqipërisë kundrejt modelit evropian</w:t>
            </w:r>
          </w:p>
          <w:p w14:paraId="451A5AD9" w14:textId="77777777" w:rsidR="00CF6253" w:rsidRDefault="00CF6253" w:rsidP="00571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18"/>
              </w:rPr>
            </w:pPr>
          </w:p>
          <w:p w14:paraId="10BD3EBE" w14:textId="6B876AD5" w:rsidR="00A63205" w:rsidRPr="00CF6253" w:rsidRDefault="00A63205" w:rsidP="00571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18"/>
              </w:rPr>
            </w:pPr>
            <w:r w:rsidRPr="00CF6253">
              <w:rPr>
                <w:rFonts w:cstheme="minorHAnsi"/>
                <w:b/>
                <w:sz w:val="20"/>
                <w:szCs w:val="18"/>
              </w:rPr>
              <w:t>Workshop</w:t>
            </w:r>
            <w:r w:rsidR="007F7A12" w:rsidRPr="00CF6253">
              <w:rPr>
                <w:rFonts w:cstheme="minorHAnsi"/>
                <w:b/>
                <w:sz w:val="20"/>
                <w:szCs w:val="18"/>
              </w:rPr>
              <w:t xml:space="preserve"> 2</w:t>
            </w:r>
            <w:r w:rsidRPr="00CF6253">
              <w:rPr>
                <w:rFonts w:cstheme="minorHAnsi"/>
                <w:b/>
                <w:sz w:val="20"/>
                <w:szCs w:val="18"/>
              </w:rPr>
              <w:t>: Kuptimi i institucioneve t</w:t>
            </w:r>
            <w:r w:rsidR="007F7A12" w:rsidRPr="00CF6253">
              <w:rPr>
                <w:rFonts w:cstheme="minorHAnsi"/>
                <w:b/>
                <w:sz w:val="20"/>
                <w:szCs w:val="18"/>
              </w:rPr>
              <w:t>ë</w:t>
            </w:r>
            <w:r w:rsidRPr="00CF6253">
              <w:rPr>
                <w:rFonts w:cstheme="minorHAnsi"/>
                <w:b/>
                <w:sz w:val="20"/>
                <w:szCs w:val="18"/>
              </w:rPr>
              <w:t xml:space="preserve"> BE n</w:t>
            </w:r>
            <w:r w:rsidR="007F7A12" w:rsidRPr="00CF6253">
              <w:rPr>
                <w:rFonts w:cstheme="minorHAnsi"/>
                <w:b/>
                <w:sz w:val="20"/>
                <w:szCs w:val="18"/>
              </w:rPr>
              <w:t>ë</w:t>
            </w:r>
            <w:r w:rsidRPr="00CF6253">
              <w:rPr>
                <w:rFonts w:cstheme="minorHAnsi"/>
                <w:b/>
                <w:sz w:val="20"/>
                <w:szCs w:val="18"/>
              </w:rPr>
              <w:t xml:space="preserve"> vendet kandidate.</w:t>
            </w:r>
          </w:p>
          <w:p w14:paraId="33D3102B" w14:textId="77777777" w:rsidR="00F750A7" w:rsidRPr="007856C4" w:rsidRDefault="00F750A7" w:rsidP="00340B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</w:p>
          <w:p w14:paraId="0CDBEC7A" w14:textId="02D07919" w:rsidR="00340BC3" w:rsidRPr="00D545C1" w:rsidRDefault="00340BC3" w:rsidP="00340B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</w:rPr>
            </w:pPr>
            <w:r w:rsidRPr="00CF6253">
              <w:rPr>
                <w:rFonts w:cstheme="minorHAnsi"/>
                <w:bCs/>
                <w:sz w:val="20"/>
                <w:szCs w:val="18"/>
                <w:lang w:val="it-IT"/>
              </w:rPr>
              <w:t xml:space="preserve">Moderimi: Prof. Asoc. Dr. Arbër Gjeta - Prof. Asoc. </w:t>
            </w:r>
            <w:r w:rsidRPr="00D545C1">
              <w:rPr>
                <w:rFonts w:cstheme="minorHAnsi"/>
                <w:bCs/>
                <w:sz w:val="20"/>
                <w:szCs w:val="18"/>
              </w:rPr>
              <w:t>Dr. Elvira Fetahu</w:t>
            </w:r>
            <w:r w:rsidR="00D545C1" w:rsidRPr="00D545C1">
              <w:rPr>
                <w:rFonts w:cstheme="minorHAnsi"/>
                <w:bCs/>
                <w:sz w:val="20"/>
                <w:szCs w:val="18"/>
              </w:rPr>
              <w:t xml:space="preserve"> – Dr. Artan S</w:t>
            </w:r>
            <w:r w:rsidR="00D545C1">
              <w:rPr>
                <w:rFonts w:cstheme="minorHAnsi"/>
                <w:bCs/>
                <w:sz w:val="20"/>
                <w:szCs w:val="18"/>
              </w:rPr>
              <w:t>pahiu</w:t>
            </w:r>
          </w:p>
        </w:tc>
      </w:tr>
    </w:tbl>
    <w:p w14:paraId="1A546ABD" w14:textId="07328A0E" w:rsidR="00C205C1" w:rsidRPr="00D545C1" w:rsidRDefault="00C205C1" w:rsidP="001E28DD">
      <w:pPr>
        <w:rPr>
          <w:rFonts w:cstheme="minorHAnsi"/>
          <w:b/>
          <w:sz w:val="24"/>
        </w:rPr>
      </w:pPr>
      <w:r w:rsidRPr="00D545C1">
        <w:rPr>
          <w:rFonts w:cstheme="minorHAnsi"/>
          <w:b/>
          <w:sz w:val="24"/>
        </w:rPr>
        <w:tab/>
        <w:t xml:space="preserve"> </w:t>
      </w:r>
    </w:p>
    <w:sectPr w:rsidR="00C205C1" w:rsidRPr="00D545C1" w:rsidSect="00596E34">
      <w:headerReference w:type="default" r:id="rId7"/>
      <w:footerReference w:type="default" r:id="rId8"/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47C1E" w14:textId="77777777" w:rsidR="000B1619" w:rsidRDefault="000B1619" w:rsidP="0084003F">
      <w:pPr>
        <w:spacing w:after="0" w:line="240" w:lineRule="auto"/>
      </w:pPr>
      <w:r>
        <w:separator/>
      </w:r>
    </w:p>
  </w:endnote>
  <w:endnote w:type="continuationSeparator" w:id="0">
    <w:p w14:paraId="68EE51F0" w14:textId="77777777" w:rsidR="000B1619" w:rsidRDefault="000B1619" w:rsidP="0084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F63B" w14:textId="35212EAE" w:rsidR="0084003F" w:rsidRDefault="0084003F" w:rsidP="0084003F">
    <w:pPr>
      <w:pStyle w:val="Footer"/>
      <w:jc w:val="center"/>
    </w:pPr>
    <w:r>
      <w:rPr>
        <w:noProof/>
      </w:rPr>
      <w:drawing>
        <wp:inline distT="0" distB="0" distL="0" distR="0" wp14:anchorId="4AC2442F" wp14:editId="578F78AD">
          <wp:extent cx="857250" cy="552450"/>
          <wp:effectExtent l="0" t="0" r="0" b="0"/>
          <wp:docPr id="4149623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1F6EB" w14:textId="77777777" w:rsidR="000B1619" w:rsidRDefault="000B1619" w:rsidP="0084003F">
      <w:pPr>
        <w:spacing w:after="0" w:line="240" w:lineRule="auto"/>
      </w:pPr>
      <w:r>
        <w:separator/>
      </w:r>
    </w:p>
  </w:footnote>
  <w:footnote w:type="continuationSeparator" w:id="0">
    <w:p w14:paraId="42587972" w14:textId="77777777" w:rsidR="000B1619" w:rsidRDefault="000B1619" w:rsidP="0084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88069" w14:textId="77777777" w:rsidR="0084003F" w:rsidRDefault="0084003F" w:rsidP="0084003F">
    <w:pPr>
      <w:ind w:left="5760" w:firstLine="720"/>
    </w:pPr>
    <w:r>
      <w:rPr>
        <w:rFonts w:cstheme="minorHAnsi"/>
        <w:b/>
        <w:noProof/>
        <w:sz w:val="24"/>
      </w:rPr>
      <w:drawing>
        <wp:anchor distT="0" distB="0" distL="114300" distR="114300" simplePos="0" relativeHeight="251659264" behindDoc="0" locked="0" layoutInCell="1" allowOverlap="1" wp14:anchorId="1EEADB10" wp14:editId="32E2B8C6">
          <wp:simplePos x="0" y="0"/>
          <wp:positionH relativeFrom="column">
            <wp:posOffset>383721</wp:posOffset>
          </wp:positionH>
          <wp:positionV relativeFrom="paragraph">
            <wp:posOffset>5080</wp:posOffset>
          </wp:positionV>
          <wp:extent cx="1074782" cy="13186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782" cy="1318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 w:rsidRPr="00D321CF">
      <w:rPr>
        <w:rFonts w:ascii="Times New Roman" w:hAnsi="Times New Roman" w:cs="Times New Roman"/>
        <w:noProof/>
        <w:sz w:val="24"/>
      </w:rPr>
      <w:drawing>
        <wp:inline distT="0" distB="0" distL="0" distR="0" wp14:anchorId="3ED7541A" wp14:editId="65C250EB">
          <wp:extent cx="2638425" cy="1038225"/>
          <wp:effectExtent l="0" t="0" r="9525" b="9525"/>
          <wp:docPr id="1584698661" name="Picture 1584698661" descr="C:\Users\CCC\OneDrive - Alma Mater Studiorum Università di Bologna\Desktop\Logo\logosbeneficaireserasmusleft_withthesupport-01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CC\OneDrive - Alma Mater Studiorum Università di Bologna\Desktop\Logo\logosbeneficaireserasmusleft_withthesupport-01_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715" cy="104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F4FC33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KATEDRA JEAN MONNET </w:t>
    </w:r>
  </w:p>
  <w:p w14:paraId="387BEFFE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>EEAABAC</w:t>
    </w:r>
  </w:p>
  <w:p w14:paraId="45A325B8" w14:textId="535C758D" w:rsidR="0084003F" w:rsidRPr="0084003F" w:rsidRDefault="0084003F" w:rsidP="0084003F">
    <w:pPr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EU ENLARGEMENT and ACQUIS ADOPTION BURDEN: ALBANIAN CHALLENGES </w:t>
    </w:r>
  </w:p>
  <w:p w14:paraId="6A2C84C2" w14:textId="77777777" w:rsidR="0084003F" w:rsidRDefault="008400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21FA3"/>
    <w:multiLevelType w:val="hybridMultilevel"/>
    <w:tmpl w:val="730874F6"/>
    <w:lvl w:ilvl="0" w:tplc="17B841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885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64"/>
    <w:rsid w:val="00007167"/>
    <w:rsid w:val="000B1619"/>
    <w:rsid w:val="000C1073"/>
    <w:rsid w:val="001B6551"/>
    <w:rsid w:val="001D1A42"/>
    <w:rsid w:val="001E28DD"/>
    <w:rsid w:val="002121D8"/>
    <w:rsid w:val="00242FD1"/>
    <w:rsid w:val="00340BC3"/>
    <w:rsid w:val="0036127F"/>
    <w:rsid w:val="0042022C"/>
    <w:rsid w:val="00571C70"/>
    <w:rsid w:val="00596E34"/>
    <w:rsid w:val="00611FE6"/>
    <w:rsid w:val="006339CD"/>
    <w:rsid w:val="006D2318"/>
    <w:rsid w:val="006D4594"/>
    <w:rsid w:val="00760116"/>
    <w:rsid w:val="00771A55"/>
    <w:rsid w:val="007856C4"/>
    <w:rsid w:val="007F7A12"/>
    <w:rsid w:val="008367AA"/>
    <w:rsid w:val="0084003F"/>
    <w:rsid w:val="00866F81"/>
    <w:rsid w:val="00890FCE"/>
    <w:rsid w:val="00A03B6C"/>
    <w:rsid w:val="00A63205"/>
    <w:rsid w:val="00A954AE"/>
    <w:rsid w:val="00AB66B5"/>
    <w:rsid w:val="00B02290"/>
    <w:rsid w:val="00B6706D"/>
    <w:rsid w:val="00C205C1"/>
    <w:rsid w:val="00C24A54"/>
    <w:rsid w:val="00C64E4B"/>
    <w:rsid w:val="00CF2D2C"/>
    <w:rsid w:val="00CF6253"/>
    <w:rsid w:val="00D545C1"/>
    <w:rsid w:val="00D64845"/>
    <w:rsid w:val="00D865D6"/>
    <w:rsid w:val="00DE3279"/>
    <w:rsid w:val="00E53E57"/>
    <w:rsid w:val="00F15D05"/>
    <w:rsid w:val="00F4265E"/>
    <w:rsid w:val="00F750A7"/>
    <w:rsid w:val="00F96206"/>
    <w:rsid w:val="00FB5D64"/>
    <w:rsid w:val="00FE0941"/>
    <w:rsid w:val="00FF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EADF"/>
  <w15:chartTrackingRefBased/>
  <w15:docId w15:val="{1FEB9D9E-0E68-4D25-B18B-8679897A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03F"/>
  </w:style>
  <w:style w:type="paragraph" w:styleId="Footer">
    <w:name w:val="footer"/>
    <w:basedOn w:val="Normal"/>
    <w:link w:val="Foot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Elona Bano</dc:creator>
  <cp:keywords/>
  <dc:description/>
  <cp:lastModifiedBy>arber gjeta</cp:lastModifiedBy>
  <cp:revision>30</cp:revision>
  <dcterms:created xsi:type="dcterms:W3CDTF">2023-03-24T08:53:00Z</dcterms:created>
  <dcterms:modified xsi:type="dcterms:W3CDTF">2023-07-10T13:56:00Z</dcterms:modified>
</cp:coreProperties>
</file>